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78"/>
        <w:gridCol w:w="810"/>
        <w:gridCol w:w="4230"/>
        <w:gridCol w:w="270"/>
        <w:gridCol w:w="4428"/>
      </w:tblGrid>
      <w:tr w:rsidR="00BB0D9B" w:rsidTr="00912D02">
        <w:tc>
          <w:tcPr>
            <w:tcW w:w="14616" w:type="dxa"/>
            <w:gridSpan w:val="5"/>
            <w:shd w:val="clear" w:color="auto" w:fill="A6A6A6" w:themeFill="background1" w:themeFillShade="A6"/>
          </w:tcPr>
          <w:p w:rsidR="00BB0D9B" w:rsidRPr="00BB0D9B" w:rsidRDefault="00137114" w:rsidP="00BB0D9B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2</w:t>
            </w:r>
            <w:r w:rsidRPr="00137114">
              <w:rPr>
                <w:b/>
                <w:sz w:val="36"/>
                <w:vertAlign w:val="superscript"/>
              </w:rPr>
              <w:t>nd</w:t>
            </w:r>
            <w:r>
              <w:rPr>
                <w:b/>
                <w:sz w:val="36"/>
              </w:rPr>
              <w:t xml:space="preserve"> </w:t>
            </w:r>
            <w:r w:rsidR="00D912F8">
              <w:rPr>
                <w:b/>
                <w:sz w:val="36"/>
              </w:rPr>
              <w:t>Grade</w:t>
            </w:r>
            <w:r w:rsidR="00BB0D9B">
              <w:rPr>
                <w:b/>
                <w:sz w:val="36"/>
              </w:rPr>
              <w:t xml:space="preserve"> </w:t>
            </w:r>
            <w:r w:rsidR="00A45724">
              <w:rPr>
                <w:b/>
                <w:sz w:val="36"/>
              </w:rPr>
              <w:t xml:space="preserve">ELA </w:t>
            </w:r>
            <w:r w:rsidR="00BB0D9B">
              <w:rPr>
                <w:b/>
                <w:sz w:val="36"/>
              </w:rPr>
              <w:t>Priority Standards</w:t>
            </w:r>
          </w:p>
        </w:tc>
      </w:tr>
      <w:tr w:rsidR="00BB0D9B" w:rsidTr="00912D02">
        <w:tc>
          <w:tcPr>
            <w:tcW w:w="14616" w:type="dxa"/>
            <w:gridSpan w:val="5"/>
            <w:shd w:val="clear" w:color="auto" w:fill="FFFFFF" w:themeFill="background1"/>
          </w:tcPr>
          <w:p w:rsidR="00BB0D9B" w:rsidRPr="00BB0D9B" w:rsidRDefault="00BB0D9B" w:rsidP="00BB0D9B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Reading</w:t>
            </w:r>
          </w:p>
        </w:tc>
      </w:tr>
      <w:tr w:rsidR="00D36518" w:rsidTr="00D36518">
        <w:tc>
          <w:tcPr>
            <w:tcW w:w="5688" w:type="dxa"/>
            <w:gridSpan w:val="2"/>
            <w:shd w:val="clear" w:color="auto" w:fill="BFBFBF" w:themeFill="background1" w:themeFillShade="BF"/>
          </w:tcPr>
          <w:p w:rsidR="003D696B" w:rsidRPr="00BB0D9B" w:rsidRDefault="00BB0D9B" w:rsidP="00BB0D9B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Foundational Skills (RF)</w:t>
            </w:r>
          </w:p>
        </w:tc>
        <w:tc>
          <w:tcPr>
            <w:tcW w:w="4500" w:type="dxa"/>
            <w:gridSpan w:val="2"/>
            <w:shd w:val="clear" w:color="auto" w:fill="D9D9D9" w:themeFill="background1" w:themeFillShade="D9"/>
          </w:tcPr>
          <w:p w:rsidR="003D696B" w:rsidRPr="00BB0D9B" w:rsidRDefault="00BB0D9B" w:rsidP="00BB0D9B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Literature (RL)</w:t>
            </w:r>
          </w:p>
        </w:tc>
        <w:tc>
          <w:tcPr>
            <w:tcW w:w="4428" w:type="dxa"/>
            <w:shd w:val="clear" w:color="auto" w:fill="F2F2F2" w:themeFill="background1" w:themeFillShade="F2"/>
          </w:tcPr>
          <w:p w:rsidR="003D696B" w:rsidRPr="00BB0D9B" w:rsidRDefault="00BB0D9B" w:rsidP="00BB0D9B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Informational Text (RI)</w:t>
            </w:r>
          </w:p>
        </w:tc>
      </w:tr>
      <w:tr w:rsidR="000C2620" w:rsidTr="00D36518">
        <w:tc>
          <w:tcPr>
            <w:tcW w:w="5688" w:type="dxa"/>
            <w:gridSpan w:val="2"/>
            <w:shd w:val="clear" w:color="auto" w:fill="BFBFBF" w:themeFill="background1" w:themeFillShade="BF"/>
          </w:tcPr>
          <w:p w:rsidR="00137114" w:rsidRPr="007972AB" w:rsidRDefault="00137114" w:rsidP="00137114">
            <w:pPr>
              <w:rPr>
                <w:b/>
                <w:sz w:val="24"/>
              </w:rPr>
            </w:pPr>
            <w:r w:rsidRPr="007972AB">
              <w:rPr>
                <w:b/>
                <w:sz w:val="24"/>
              </w:rPr>
              <w:t>RF</w:t>
            </w:r>
            <w:r w:rsidR="005B66D2">
              <w:rPr>
                <w:b/>
                <w:sz w:val="24"/>
              </w:rPr>
              <w:t>.2</w:t>
            </w:r>
            <w:r w:rsidRPr="007972AB">
              <w:rPr>
                <w:b/>
                <w:sz w:val="24"/>
              </w:rPr>
              <w:t>.3</w:t>
            </w:r>
            <w:r>
              <w:rPr>
                <w:b/>
                <w:sz w:val="24"/>
              </w:rPr>
              <w:t xml:space="preserve"> – Phonics and Word Recognition</w:t>
            </w:r>
          </w:p>
          <w:p w:rsidR="00137114" w:rsidRPr="000B2AB3" w:rsidRDefault="00137114" w:rsidP="00137114">
            <w:pPr>
              <w:rPr>
                <w:rFonts w:cstheme="minorHAnsi"/>
                <w:sz w:val="26"/>
                <w:szCs w:val="26"/>
              </w:rPr>
            </w:pPr>
            <w:r w:rsidRPr="000B2AB3">
              <w:rPr>
                <w:rFonts w:cstheme="minorHAnsi"/>
                <w:noProof/>
                <w:sz w:val="26"/>
                <w:szCs w:val="26"/>
              </w:rPr>
              <w:t>Know and apply grade-level phonics and word analysis skills in decoding words.</w:t>
            </w:r>
          </w:p>
          <w:p w:rsidR="00137114" w:rsidRPr="00D36518" w:rsidRDefault="00137114" w:rsidP="00137114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3"/>
                <w:szCs w:val="23"/>
              </w:rPr>
            </w:pPr>
            <w:r w:rsidRPr="00D36518">
              <w:rPr>
                <w:rFonts w:asciiTheme="minorHAnsi" w:hAnsiTheme="minorHAnsi" w:cstheme="minorHAnsi"/>
                <w:sz w:val="23"/>
                <w:szCs w:val="23"/>
              </w:rPr>
              <w:t>Distinguish long and short vowels when reading regularly spelled one-syllable words.</w:t>
            </w:r>
          </w:p>
          <w:p w:rsidR="00137114" w:rsidRPr="00D36518" w:rsidRDefault="00137114" w:rsidP="00137114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3"/>
                <w:szCs w:val="23"/>
              </w:rPr>
            </w:pPr>
            <w:r w:rsidRPr="00D36518">
              <w:rPr>
                <w:rFonts w:asciiTheme="minorHAnsi" w:hAnsiTheme="minorHAnsi" w:cstheme="minorHAnsi"/>
                <w:sz w:val="23"/>
                <w:szCs w:val="23"/>
              </w:rPr>
              <w:t>Know spelling-sound correspondences for additional common vowel teams.</w:t>
            </w:r>
          </w:p>
          <w:p w:rsidR="00137114" w:rsidRPr="00D36518" w:rsidRDefault="00137114" w:rsidP="00137114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3"/>
                <w:szCs w:val="23"/>
              </w:rPr>
            </w:pPr>
            <w:r w:rsidRPr="00D36518">
              <w:rPr>
                <w:rFonts w:asciiTheme="minorHAnsi" w:hAnsiTheme="minorHAnsi" w:cstheme="minorHAnsi"/>
                <w:sz w:val="23"/>
                <w:szCs w:val="23"/>
              </w:rPr>
              <w:t>Decode regularly spelled two-syllable words with long vowels.</w:t>
            </w:r>
          </w:p>
          <w:p w:rsidR="00137114" w:rsidRPr="00D36518" w:rsidRDefault="00137114" w:rsidP="00137114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3"/>
                <w:szCs w:val="23"/>
              </w:rPr>
            </w:pPr>
            <w:r w:rsidRPr="00D36518">
              <w:rPr>
                <w:rFonts w:asciiTheme="minorHAnsi" w:hAnsiTheme="minorHAnsi" w:cstheme="minorHAnsi"/>
                <w:sz w:val="23"/>
                <w:szCs w:val="23"/>
              </w:rPr>
              <w:t>Decode words with common prefixes and suffixes.</w:t>
            </w:r>
          </w:p>
          <w:p w:rsidR="00137114" w:rsidRPr="00D36518" w:rsidRDefault="00137114" w:rsidP="00137114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3"/>
                <w:szCs w:val="23"/>
              </w:rPr>
            </w:pPr>
            <w:r w:rsidRPr="00D36518">
              <w:rPr>
                <w:rFonts w:asciiTheme="minorHAnsi" w:hAnsiTheme="minorHAnsi" w:cstheme="minorHAnsi"/>
                <w:sz w:val="23"/>
                <w:szCs w:val="23"/>
              </w:rPr>
              <w:t>Identify words with inconsistent but common spelling-sound correspondences.</w:t>
            </w:r>
          </w:p>
          <w:p w:rsidR="00F04EAC" w:rsidRPr="00F42CA8" w:rsidRDefault="00137114" w:rsidP="00F42CA8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0"/>
              </w:rPr>
            </w:pPr>
            <w:r w:rsidRPr="00D36518">
              <w:rPr>
                <w:rFonts w:asciiTheme="minorHAnsi" w:hAnsiTheme="minorHAnsi" w:cstheme="minorHAnsi"/>
                <w:sz w:val="23"/>
                <w:szCs w:val="23"/>
              </w:rPr>
              <w:t>Recognize and read grade-appropriate irregularly spelled words.</w:t>
            </w:r>
          </w:p>
        </w:tc>
        <w:tc>
          <w:tcPr>
            <w:tcW w:w="4500" w:type="dxa"/>
            <w:gridSpan w:val="2"/>
            <w:shd w:val="clear" w:color="auto" w:fill="D9D9D9" w:themeFill="background1" w:themeFillShade="D9"/>
          </w:tcPr>
          <w:p w:rsidR="00F04EAC" w:rsidRDefault="00F42CA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RL.2.1</w:t>
            </w:r>
            <w:r w:rsidR="00986BD8">
              <w:rPr>
                <w:b/>
                <w:sz w:val="24"/>
              </w:rPr>
              <w:t xml:space="preserve"> – Key Ideas and Details</w:t>
            </w:r>
          </w:p>
          <w:p w:rsidR="00F04EAC" w:rsidRPr="00EA7450" w:rsidRDefault="00F42CA8" w:rsidP="008E4479">
            <w:pPr>
              <w:rPr>
                <w:sz w:val="26"/>
                <w:szCs w:val="26"/>
              </w:rPr>
            </w:pPr>
            <w:r w:rsidRPr="00EA7450">
              <w:rPr>
                <w:sz w:val="26"/>
                <w:szCs w:val="26"/>
              </w:rPr>
              <w:t>Ask and answer such questions as who, what, where, when, why, and how to demonstrate understanding of key details in a text.</w:t>
            </w:r>
          </w:p>
        </w:tc>
        <w:tc>
          <w:tcPr>
            <w:tcW w:w="4428" w:type="dxa"/>
            <w:shd w:val="clear" w:color="auto" w:fill="F2F2F2" w:themeFill="background1" w:themeFillShade="F2"/>
          </w:tcPr>
          <w:p w:rsidR="002B3A69" w:rsidRDefault="002B3A69" w:rsidP="002B3A69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RI.2.5 – Craft and Structure</w:t>
            </w:r>
          </w:p>
          <w:p w:rsidR="00F04EAC" w:rsidRPr="00EA7450" w:rsidRDefault="002B3A69" w:rsidP="002B3A69">
            <w:pPr>
              <w:rPr>
                <w:sz w:val="26"/>
                <w:szCs w:val="26"/>
              </w:rPr>
            </w:pPr>
            <w:r w:rsidRPr="00EA7450">
              <w:rPr>
                <w:sz w:val="26"/>
                <w:szCs w:val="26"/>
              </w:rPr>
              <w:t>Know and use various text features (e.g., captions, bold print, subheadings, glossaries, indexes, electronic menus, icons) to locate key facts or information in a text efficiently.</w:t>
            </w:r>
          </w:p>
        </w:tc>
      </w:tr>
      <w:tr w:rsidR="000C2620" w:rsidTr="00D36518">
        <w:tc>
          <w:tcPr>
            <w:tcW w:w="5688" w:type="dxa"/>
            <w:gridSpan w:val="2"/>
            <w:shd w:val="clear" w:color="auto" w:fill="BFBFBF" w:themeFill="background1" w:themeFillShade="BF"/>
          </w:tcPr>
          <w:p w:rsidR="00137114" w:rsidRPr="007972AB" w:rsidRDefault="00137114" w:rsidP="00137114">
            <w:pPr>
              <w:rPr>
                <w:b/>
                <w:sz w:val="24"/>
              </w:rPr>
            </w:pPr>
            <w:r w:rsidRPr="007972AB">
              <w:rPr>
                <w:b/>
                <w:sz w:val="24"/>
              </w:rPr>
              <w:t>RF</w:t>
            </w:r>
            <w:r w:rsidR="005B66D2">
              <w:rPr>
                <w:b/>
                <w:sz w:val="24"/>
              </w:rPr>
              <w:t>.2</w:t>
            </w:r>
            <w:r w:rsidRPr="007972AB">
              <w:rPr>
                <w:b/>
                <w:sz w:val="24"/>
              </w:rPr>
              <w:t>.4</w:t>
            </w:r>
            <w:r>
              <w:rPr>
                <w:b/>
                <w:sz w:val="24"/>
              </w:rPr>
              <w:t xml:space="preserve"> – Fluency</w:t>
            </w:r>
          </w:p>
          <w:p w:rsidR="00137114" w:rsidRDefault="00137114" w:rsidP="00137114">
            <w:pPr>
              <w:rPr>
                <w:rFonts w:cstheme="minorHAnsi"/>
                <w:noProof/>
                <w:sz w:val="26"/>
                <w:szCs w:val="26"/>
              </w:rPr>
            </w:pPr>
            <w:r w:rsidRPr="000B2AB3">
              <w:rPr>
                <w:rFonts w:cstheme="minorHAnsi"/>
                <w:noProof/>
                <w:sz w:val="26"/>
                <w:szCs w:val="26"/>
              </w:rPr>
              <w:t xml:space="preserve">Read </w:t>
            </w:r>
            <w:r w:rsidR="004A4CA7">
              <w:rPr>
                <w:rFonts w:cstheme="minorHAnsi"/>
                <w:noProof/>
                <w:sz w:val="26"/>
                <w:szCs w:val="26"/>
              </w:rPr>
              <w:t>with sifficient accuracy and fluency to support comprehension</w:t>
            </w:r>
            <w:r w:rsidRPr="000B2AB3">
              <w:rPr>
                <w:rFonts w:cstheme="minorHAnsi"/>
                <w:noProof/>
                <w:sz w:val="26"/>
                <w:szCs w:val="26"/>
              </w:rPr>
              <w:t>.</w:t>
            </w:r>
          </w:p>
          <w:p w:rsidR="00137114" w:rsidRPr="00D36518" w:rsidRDefault="00137114" w:rsidP="00137114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sz w:val="23"/>
                <w:szCs w:val="23"/>
              </w:rPr>
            </w:pPr>
            <w:r w:rsidRPr="00D36518">
              <w:rPr>
                <w:rFonts w:asciiTheme="minorHAnsi" w:hAnsiTheme="minorHAnsi" w:cstheme="minorHAnsi"/>
                <w:sz w:val="23"/>
                <w:szCs w:val="23"/>
              </w:rPr>
              <w:t>Read grade-level text orally with accuracy, appropriate rate, and expression on successive readings.</w:t>
            </w:r>
          </w:p>
          <w:p w:rsidR="00D56C4B" w:rsidRPr="00137114" w:rsidRDefault="00137114" w:rsidP="00137114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36518">
              <w:rPr>
                <w:rFonts w:asciiTheme="minorHAnsi" w:hAnsiTheme="minorHAnsi" w:cstheme="minorHAnsi"/>
                <w:sz w:val="23"/>
                <w:szCs w:val="23"/>
              </w:rPr>
              <w:t>Use context to confirm or self-correct word recognition and understanding, rereading as necessary.</w:t>
            </w:r>
          </w:p>
        </w:tc>
        <w:tc>
          <w:tcPr>
            <w:tcW w:w="4500" w:type="dxa"/>
            <w:gridSpan w:val="2"/>
            <w:shd w:val="clear" w:color="auto" w:fill="D9D9D9" w:themeFill="background1" w:themeFillShade="D9"/>
          </w:tcPr>
          <w:p w:rsidR="00F04EAC" w:rsidRDefault="00F42CA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RL.2.7</w:t>
            </w:r>
            <w:r w:rsidR="00986BD8">
              <w:rPr>
                <w:b/>
                <w:sz w:val="24"/>
              </w:rPr>
              <w:t xml:space="preserve"> – </w:t>
            </w:r>
            <w:r>
              <w:rPr>
                <w:b/>
                <w:sz w:val="24"/>
              </w:rPr>
              <w:t>Integration of Knowledge and Ideas</w:t>
            </w:r>
          </w:p>
          <w:p w:rsidR="00F04EAC" w:rsidRPr="00EA7450" w:rsidRDefault="00F42CA8" w:rsidP="008E4479">
            <w:pPr>
              <w:rPr>
                <w:sz w:val="26"/>
                <w:szCs w:val="26"/>
              </w:rPr>
            </w:pPr>
            <w:r w:rsidRPr="00EA7450">
              <w:rPr>
                <w:sz w:val="26"/>
                <w:szCs w:val="26"/>
              </w:rPr>
              <w:t xml:space="preserve">Use information gained from the illustrations and words in a print or digital text to demonstrate understanding of its characters, setting, or plot. </w:t>
            </w:r>
          </w:p>
        </w:tc>
        <w:tc>
          <w:tcPr>
            <w:tcW w:w="4428" w:type="dxa"/>
            <w:shd w:val="clear" w:color="auto" w:fill="F2F2F2" w:themeFill="background1" w:themeFillShade="F2"/>
          </w:tcPr>
          <w:p w:rsidR="008E4479" w:rsidRDefault="008E4479" w:rsidP="008E4479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RI</w:t>
            </w:r>
            <w:r w:rsidR="00EA7450">
              <w:rPr>
                <w:b/>
                <w:sz w:val="24"/>
              </w:rPr>
              <w:t>.2</w:t>
            </w:r>
            <w:r w:rsidR="00F95431">
              <w:rPr>
                <w:b/>
                <w:sz w:val="24"/>
              </w:rPr>
              <w:t>.6</w:t>
            </w:r>
            <w:r>
              <w:rPr>
                <w:b/>
                <w:sz w:val="24"/>
              </w:rPr>
              <w:t xml:space="preserve"> – Craft and Structure</w:t>
            </w:r>
          </w:p>
          <w:p w:rsidR="00F04EAC" w:rsidRPr="00EA7450" w:rsidRDefault="00F95431">
            <w:pPr>
              <w:rPr>
                <w:sz w:val="26"/>
                <w:szCs w:val="26"/>
              </w:rPr>
            </w:pPr>
            <w:r w:rsidRPr="00EA7450">
              <w:rPr>
                <w:sz w:val="26"/>
                <w:szCs w:val="26"/>
              </w:rPr>
              <w:t>Identify the main purpose of a text, including what the author wants to answer, explain, or describe.</w:t>
            </w:r>
          </w:p>
        </w:tc>
      </w:tr>
      <w:tr w:rsidR="000C2620" w:rsidTr="00D36518">
        <w:tc>
          <w:tcPr>
            <w:tcW w:w="5688" w:type="dxa"/>
            <w:gridSpan w:val="2"/>
            <w:shd w:val="clear" w:color="auto" w:fill="595959" w:themeFill="text1" w:themeFillTint="A6"/>
          </w:tcPr>
          <w:p w:rsidR="00F04EAC" w:rsidRPr="005B66D2" w:rsidRDefault="00F04EAC" w:rsidP="005B66D2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500" w:type="dxa"/>
            <w:gridSpan w:val="2"/>
            <w:shd w:val="clear" w:color="auto" w:fill="D9D9D9" w:themeFill="background1" w:themeFillShade="D9"/>
          </w:tcPr>
          <w:p w:rsidR="00F04EAC" w:rsidRDefault="00F42CA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RL.2.10 – Range of Reading and Level of Text Complexity</w:t>
            </w:r>
          </w:p>
          <w:p w:rsidR="00F42CA8" w:rsidRPr="00EA7450" w:rsidRDefault="00F42CA8">
            <w:pPr>
              <w:rPr>
                <w:sz w:val="26"/>
                <w:szCs w:val="26"/>
              </w:rPr>
            </w:pPr>
            <w:r w:rsidRPr="00EA7450">
              <w:rPr>
                <w:sz w:val="26"/>
                <w:szCs w:val="26"/>
              </w:rPr>
              <w:t>By the end of the year, read and comprehend literature, including stories and poetry, in the grades 2-3 text complexity band proficiently, with scaffolding as needed at the high end of the range.</w:t>
            </w:r>
          </w:p>
        </w:tc>
        <w:tc>
          <w:tcPr>
            <w:tcW w:w="4428" w:type="dxa"/>
            <w:shd w:val="clear" w:color="auto" w:fill="F2F2F2" w:themeFill="background1" w:themeFillShade="F2"/>
          </w:tcPr>
          <w:p w:rsidR="00EA7450" w:rsidRDefault="00EA7450" w:rsidP="00EA745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RI.2.10 – Range of Reading and Level of Text Complexity</w:t>
            </w:r>
          </w:p>
          <w:p w:rsidR="00F04EAC" w:rsidRPr="00EA7450" w:rsidRDefault="00EA7450" w:rsidP="00EA7450">
            <w:pPr>
              <w:rPr>
                <w:b/>
                <w:sz w:val="26"/>
                <w:szCs w:val="26"/>
              </w:rPr>
            </w:pPr>
            <w:r w:rsidRPr="00EA7450">
              <w:rPr>
                <w:sz w:val="26"/>
                <w:szCs w:val="26"/>
              </w:rPr>
              <w:t>By the end of the year, read and comprehend informational texts, including history/social studies, science, and technical texts, in the grades 2-3 text complexity band proficiently, with scaffolding as needed at the high end of the range.</w:t>
            </w:r>
          </w:p>
        </w:tc>
      </w:tr>
      <w:tr w:rsidR="00912D02" w:rsidTr="00912D02">
        <w:tc>
          <w:tcPr>
            <w:tcW w:w="14616" w:type="dxa"/>
            <w:gridSpan w:val="5"/>
            <w:shd w:val="clear" w:color="auto" w:fill="A6A6A6" w:themeFill="background1" w:themeFillShade="A6"/>
          </w:tcPr>
          <w:p w:rsidR="00912D02" w:rsidRDefault="00137114" w:rsidP="00D56C4B">
            <w:pPr>
              <w:jc w:val="center"/>
            </w:pPr>
            <w:r>
              <w:rPr>
                <w:b/>
                <w:sz w:val="36"/>
              </w:rPr>
              <w:lastRenderedPageBreak/>
              <w:t>2</w:t>
            </w:r>
            <w:r w:rsidRPr="00137114">
              <w:rPr>
                <w:b/>
                <w:sz w:val="36"/>
                <w:vertAlign w:val="superscript"/>
              </w:rPr>
              <w:t>nd</w:t>
            </w:r>
            <w:r>
              <w:rPr>
                <w:b/>
                <w:sz w:val="36"/>
              </w:rPr>
              <w:t xml:space="preserve"> </w:t>
            </w:r>
            <w:r w:rsidR="00E003F0">
              <w:rPr>
                <w:b/>
                <w:sz w:val="36"/>
              </w:rPr>
              <w:t>Grade</w:t>
            </w:r>
            <w:r w:rsidR="00912D02">
              <w:rPr>
                <w:b/>
                <w:sz w:val="36"/>
              </w:rPr>
              <w:t xml:space="preserve"> ELA Priority Standards</w:t>
            </w:r>
          </w:p>
        </w:tc>
      </w:tr>
      <w:tr w:rsidR="00912D02" w:rsidTr="008553FD">
        <w:tc>
          <w:tcPr>
            <w:tcW w:w="4878" w:type="dxa"/>
            <w:shd w:val="clear" w:color="auto" w:fill="BFBFBF" w:themeFill="background1" w:themeFillShade="BF"/>
          </w:tcPr>
          <w:p w:rsidR="00912D02" w:rsidRPr="000518E1" w:rsidRDefault="000518E1" w:rsidP="000518E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Writing (W)</w:t>
            </w:r>
          </w:p>
        </w:tc>
        <w:tc>
          <w:tcPr>
            <w:tcW w:w="5040" w:type="dxa"/>
            <w:gridSpan w:val="2"/>
            <w:shd w:val="clear" w:color="auto" w:fill="D9D9D9" w:themeFill="background1" w:themeFillShade="D9"/>
          </w:tcPr>
          <w:p w:rsidR="00912D02" w:rsidRPr="000518E1" w:rsidRDefault="000518E1" w:rsidP="000518E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Speaking and Listening (SL)</w:t>
            </w:r>
          </w:p>
        </w:tc>
        <w:tc>
          <w:tcPr>
            <w:tcW w:w="4698" w:type="dxa"/>
            <w:gridSpan w:val="2"/>
            <w:shd w:val="clear" w:color="auto" w:fill="F2F2F2" w:themeFill="background1" w:themeFillShade="F2"/>
          </w:tcPr>
          <w:p w:rsidR="00912D02" w:rsidRPr="000518E1" w:rsidRDefault="000518E1" w:rsidP="000518E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Language (L)</w:t>
            </w:r>
          </w:p>
        </w:tc>
      </w:tr>
      <w:tr w:rsidR="00912D02" w:rsidTr="008553FD">
        <w:tc>
          <w:tcPr>
            <w:tcW w:w="4878" w:type="dxa"/>
            <w:shd w:val="clear" w:color="auto" w:fill="BFBFBF" w:themeFill="background1" w:themeFillShade="BF"/>
          </w:tcPr>
          <w:p w:rsidR="00912D02" w:rsidRDefault="000518E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W</w:t>
            </w:r>
            <w:r w:rsidR="006A70C5">
              <w:rPr>
                <w:b/>
                <w:sz w:val="24"/>
              </w:rPr>
              <w:t>.2.5</w:t>
            </w:r>
            <w:r w:rsidR="00B27D5E">
              <w:rPr>
                <w:b/>
                <w:sz w:val="24"/>
              </w:rPr>
              <w:t xml:space="preserve"> – </w:t>
            </w:r>
            <w:r w:rsidR="006A70C5">
              <w:rPr>
                <w:b/>
                <w:sz w:val="24"/>
              </w:rPr>
              <w:t>Production and Distribution of Writing</w:t>
            </w:r>
          </w:p>
          <w:p w:rsidR="000518E1" w:rsidRPr="00324AFD" w:rsidRDefault="006A70C5">
            <w:pPr>
              <w:rPr>
                <w:sz w:val="26"/>
                <w:szCs w:val="26"/>
              </w:rPr>
            </w:pPr>
            <w:r>
              <w:rPr>
                <w:sz w:val="28"/>
                <w:szCs w:val="26"/>
              </w:rPr>
              <w:t>With guidance and support from adults and peers, focus on a topic and strengthen writing as needed by revising and editing.</w:t>
            </w:r>
          </w:p>
        </w:tc>
        <w:tc>
          <w:tcPr>
            <w:tcW w:w="5040" w:type="dxa"/>
            <w:gridSpan w:val="2"/>
            <w:shd w:val="clear" w:color="auto" w:fill="D9D9D9" w:themeFill="background1" w:themeFillShade="D9"/>
          </w:tcPr>
          <w:p w:rsidR="006A70C5" w:rsidRDefault="006A70C5" w:rsidP="006A70C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SL.2.6 – Presentation of Knowledge and Ideas</w:t>
            </w:r>
          </w:p>
          <w:p w:rsidR="00324AFD" w:rsidRPr="006A70C5" w:rsidRDefault="006A70C5" w:rsidP="006A70C5">
            <w:pPr>
              <w:rPr>
                <w:rFonts w:cstheme="minorHAnsi"/>
                <w:sz w:val="24"/>
                <w:szCs w:val="26"/>
              </w:rPr>
            </w:pPr>
            <w:r w:rsidRPr="006A70C5">
              <w:rPr>
                <w:rFonts w:cstheme="minorHAnsi"/>
                <w:sz w:val="28"/>
                <w:szCs w:val="26"/>
              </w:rPr>
              <w:t>Produce complete sentences when appropriate to task and situation</w:t>
            </w:r>
            <w:r>
              <w:rPr>
                <w:rFonts w:cstheme="minorHAnsi"/>
                <w:sz w:val="28"/>
                <w:szCs w:val="26"/>
              </w:rPr>
              <w:t xml:space="preserve"> in order to provide requested detail or clarification</w:t>
            </w:r>
            <w:r w:rsidRPr="006A70C5">
              <w:rPr>
                <w:rFonts w:cstheme="minorHAnsi"/>
                <w:sz w:val="28"/>
                <w:szCs w:val="26"/>
              </w:rPr>
              <w:t>.</w:t>
            </w:r>
          </w:p>
        </w:tc>
        <w:tc>
          <w:tcPr>
            <w:tcW w:w="4698" w:type="dxa"/>
            <w:gridSpan w:val="2"/>
            <w:shd w:val="clear" w:color="auto" w:fill="F2F2F2" w:themeFill="background1" w:themeFillShade="F2"/>
          </w:tcPr>
          <w:p w:rsidR="00912D02" w:rsidRDefault="006A70C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L.2.3</w:t>
            </w:r>
            <w:r w:rsidR="00B27D5E">
              <w:rPr>
                <w:b/>
                <w:sz w:val="24"/>
              </w:rPr>
              <w:t xml:space="preserve"> – </w:t>
            </w:r>
            <w:r>
              <w:rPr>
                <w:b/>
                <w:sz w:val="24"/>
              </w:rPr>
              <w:t>Knowledge of Language</w:t>
            </w:r>
          </w:p>
          <w:p w:rsidR="00986BD8" w:rsidRDefault="006A70C5">
            <w:pPr>
              <w:rPr>
                <w:sz w:val="28"/>
              </w:rPr>
            </w:pPr>
            <w:r>
              <w:rPr>
                <w:sz w:val="28"/>
              </w:rPr>
              <w:t>Use knowledge of language and its conventions when writing, speaking, reading, or listening.</w:t>
            </w:r>
          </w:p>
          <w:p w:rsidR="008553FD" w:rsidRPr="00072EBE" w:rsidRDefault="006A70C5" w:rsidP="00986BD8">
            <w:pPr>
              <w:pStyle w:val="ListParagraph"/>
              <w:numPr>
                <w:ilvl w:val="0"/>
                <w:numId w:val="4"/>
              </w:numPr>
              <w:rPr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Compare formal and informal uses of English.</w:t>
            </w:r>
          </w:p>
          <w:p w:rsidR="00072EBE" w:rsidRPr="00072EBE" w:rsidRDefault="00072EBE" w:rsidP="00072EBE">
            <w:pPr>
              <w:ind w:left="360"/>
              <w:rPr>
                <w:sz w:val="24"/>
              </w:rPr>
            </w:pPr>
            <w:bookmarkStart w:id="0" w:name="_GoBack"/>
            <w:bookmarkEnd w:id="0"/>
          </w:p>
        </w:tc>
      </w:tr>
    </w:tbl>
    <w:p w:rsidR="00A1357B" w:rsidRDefault="00A1357B"/>
    <w:sectPr w:rsidR="00A1357B" w:rsidSect="003D696B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896F14"/>
    <w:multiLevelType w:val="hybridMultilevel"/>
    <w:tmpl w:val="49F0DD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481F4B"/>
    <w:multiLevelType w:val="hybridMultilevel"/>
    <w:tmpl w:val="8C2CF4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4442F7"/>
    <w:multiLevelType w:val="hybridMultilevel"/>
    <w:tmpl w:val="62A85B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BE2D5A"/>
    <w:multiLevelType w:val="hybridMultilevel"/>
    <w:tmpl w:val="38C0A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96B"/>
    <w:rsid w:val="000518E1"/>
    <w:rsid w:val="00072EBE"/>
    <w:rsid w:val="00085356"/>
    <w:rsid w:val="000B2AB3"/>
    <w:rsid w:val="000C2620"/>
    <w:rsid w:val="00137114"/>
    <w:rsid w:val="002507B9"/>
    <w:rsid w:val="002B2C70"/>
    <w:rsid w:val="002B3A69"/>
    <w:rsid w:val="00324AFD"/>
    <w:rsid w:val="003601CC"/>
    <w:rsid w:val="003D696B"/>
    <w:rsid w:val="004A4CA7"/>
    <w:rsid w:val="00554D14"/>
    <w:rsid w:val="005B66D2"/>
    <w:rsid w:val="006A70C5"/>
    <w:rsid w:val="007027E8"/>
    <w:rsid w:val="007972AB"/>
    <w:rsid w:val="008553FD"/>
    <w:rsid w:val="00897E4F"/>
    <w:rsid w:val="008E4479"/>
    <w:rsid w:val="00912D02"/>
    <w:rsid w:val="00915E0A"/>
    <w:rsid w:val="00986BD8"/>
    <w:rsid w:val="00A1357B"/>
    <w:rsid w:val="00A45724"/>
    <w:rsid w:val="00A51435"/>
    <w:rsid w:val="00AE1785"/>
    <w:rsid w:val="00B27D5E"/>
    <w:rsid w:val="00BB0D9B"/>
    <w:rsid w:val="00CB543B"/>
    <w:rsid w:val="00D36518"/>
    <w:rsid w:val="00D56C4B"/>
    <w:rsid w:val="00D912F8"/>
    <w:rsid w:val="00E003F0"/>
    <w:rsid w:val="00EA7450"/>
    <w:rsid w:val="00F04EAC"/>
    <w:rsid w:val="00F42CA8"/>
    <w:rsid w:val="00F95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D69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97E4F"/>
    <w:pPr>
      <w:ind w:left="720"/>
      <w:contextualSpacing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D69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97E4F"/>
    <w:pPr>
      <w:ind w:left="720"/>
      <w:contextualSpacing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10</cp:revision>
  <cp:lastPrinted>2014-05-27T17:03:00Z</cp:lastPrinted>
  <dcterms:created xsi:type="dcterms:W3CDTF">2014-05-27T19:05:00Z</dcterms:created>
  <dcterms:modified xsi:type="dcterms:W3CDTF">2014-05-27T20:25:00Z</dcterms:modified>
</cp:coreProperties>
</file>